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318" w:type="dxa"/>
        <w:tblLook w:val="0000" w:firstRow="0" w:lastRow="0" w:firstColumn="0" w:lastColumn="0" w:noHBand="0" w:noVBand="0"/>
      </w:tblPr>
      <w:tblGrid>
        <w:gridCol w:w="4296"/>
        <w:gridCol w:w="5676"/>
      </w:tblGrid>
      <w:tr w:rsidR="001D6169" w:rsidRPr="00814C45" w:rsidTr="005454B9">
        <w:trPr>
          <w:trHeight w:val="1331"/>
        </w:trPr>
        <w:tc>
          <w:tcPr>
            <w:tcW w:w="4296" w:type="dxa"/>
          </w:tcPr>
          <w:p w:rsidR="001D6169" w:rsidRPr="00814C45" w:rsidRDefault="00D31E8F" w:rsidP="00635FBA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814C45">
              <w:rPr>
                <w:rFonts w:ascii="Times New Roman" w:hAnsi="Times New Roman"/>
                <w:b/>
                <w:sz w:val="24"/>
              </w:rPr>
              <w:t xml:space="preserve">CÔNG TY </w:t>
            </w:r>
            <w:r w:rsidR="00635FBA" w:rsidRPr="00814C45">
              <w:rPr>
                <w:rFonts w:ascii="Times New Roman" w:hAnsi="Times New Roman"/>
                <w:b/>
                <w:sz w:val="24"/>
              </w:rPr>
              <w:t>CỔ PHẦN</w:t>
            </w:r>
            <w:r w:rsidR="00E01800">
              <w:rPr>
                <w:rFonts w:ascii="Times New Roman" w:hAnsi="Times New Roman"/>
                <w:b/>
                <w:sz w:val="24"/>
              </w:rPr>
              <w:t xml:space="preserve"> ĐẦU TƯ TÀI CHÍNH GIÁO DỤC</w:t>
            </w:r>
          </w:p>
          <w:p w:rsidR="001D6169" w:rsidRPr="00814C45" w:rsidRDefault="006D19EA" w:rsidP="00BA11AA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832086</wp:posOffset>
                      </wp:positionH>
                      <wp:positionV relativeFrom="paragraph">
                        <wp:posOffset>52705</wp:posOffset>
                      </wp:positionV>
                      <wp:extent cx="933450" cy="0"/>
                      <wp:effectExtent l="0" t="0" r="1905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EFC8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4.15pt" to="13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LY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ldJrPQD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"/>
                  </w:pict>
                </mc:Fallback>
              </mc:AlternateContent>
            </w:r>
          </w:p>
          <w:p w:rsidR="001D6169" w:rsidRPr="00814C45" w:rsidRDefault="001D6169" w:rsidP="001F3742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6" w:type="dxa"/>
          </w:tcPr>
          <w:p w:rsidR="001D6169" w:rsidRPr="00814C45" w:rsidRDefault="00CD1164" w:rsidP="00BA11AA">
            <w:pPr>
              <w:pStyle w:val="Heading1"/>
              <w:rPr>
                <w:rFonts w:ascii="Times New Roman" w:hAnsi="Times New Roman"/>
              </w:rPr>
            </w:pPr>
            <w:r w:rsidRPr="00814C45">
              <w:rPr>
                <w:rFonts w:ascii="Times New Roman" w:hAnsi="Times New Roman"/>
              </w:rPr>
              <w:t>CỘNG HÒA XÃ HỘI CHỦ NGHĨA VIỆT NAM</w:t>
            </w:r>
          </w:p>
          <w:p w:rsidR="001D6169" w:rsidRPr="00814C45" w:rsidRDefault="00CD1164" w:rsidP="00BA11AA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14C45">
              <w:rPr>
                <w:rFonts w:ascii="Times New Roman" w:hAnsi="Times New Roman"/>
                <w:b/>
                <w:bCs/>
                <w:szCs w:val="28"/>
              </w:rPr>
              <w:t>Độc lập</w:t>
            </w:r>
            <w:r w:rsidR="005A733B" w:rsidRPr="00814C45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814C45">
              <w:rPr>
                <w:rFonts w:ascii="Times New Roman" w:hAnsi="Times New Roman"/>
                <w:b/>
                <w:bCs/>
                <w:szCs w:val="28"/>
              </w:rPr>
              <w:t>- Tự do</w:t>
            </w:r>
            <w:r w:rsidR="005A733B" w:rsidRPr="00814C45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814C45">
              <w:rPr>
                <w:rFonts w:ascii="Times New Roman" w:hAnsi="Times New Roman"/>
                <w:b/>
                <w:bCs/>
                <w:szCs w:val="28"/>
              </w:rPr>
              <w:t>-  Hạnh phúc</w:t>
            </w:r>
          </w:p>
          <w:p w:rsidR="001D6169" w:rsidRPr="00814C45" w:rsidRDefault="006D19EA" w:rsidP="00BA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77470</wp:posOffset>
                      </wp:positionV>
                      <wp:extent cx="2273300" cy="0"/>
                      <wp:effectExtent l="13970" t="10795" r="825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B637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6.1pt" to="22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+D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"/>
                  </w:pict>
                </mc:Fallback>
              </mc:AlternateContent>
            </w:r>
          </w:p>
          <w:p w:rsidR="001D6169" w:rsidRPr="008C1329" w:rsidRDefault="002A483B" w:rsidP="008C1329">
            <w:pPr>
              <w:pStyle w:val="Heading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4C4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17372" w:rsidRPr="00814C4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1164" w:rsidRPr="00814C45">
              <w:rPr>
                <w:rFonts w:ascii="Times New Roman" w:hAnsi="Times New Roman"/>
                <w:sz w:val="28"/>
                <w:szCs w:val="28"/>
              </w:rPr>
              <w:t>Hà Nội, ngày</w:t>
            </w:r>
            <w:r w:rsidR="00EA3A78" w:rsidRPr="00814C45">
              <w:rPr>
                <w:rFonts w:ascii="Times New Roman" w:hAnsi="Times New Roman"/>
                <w:sz w:val="28"/>
                <w:szCs w:val="28"/>
              </w:rPr>
              <w:t>.</w:t>
            </w:r>
            <w:r w:rsidR="00CD1164" w:rsidRPr="00814C45">
              <w:rPr>
                <w:rFonts w:ascii="Times New Roman" w:hAnsi="Times New Roman"/>
                <w:sz w:val="28"/>
                <w:szCs w:val="28"/>
              </w:rPr>
              <w:t>…….tháng………năm</w:t>
            </w:r>
            <w:r w:rsidR="005A733B" w:rsidRPr="00814C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941CF">
              <w:rPr>
                <w:rFonts w:ascii="Times New Roman" w:hAnsi="Times New Roman"/>
                <w:sz w:val="28"/>
                <w:szCs w:val="28"/>
              </w:rPr>
              <w:t>1</w:t>
            </w:r>
            <w:r w:rsidR="006029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D6169" w:rsidRPr="00FA1E73" w:rsidRDefault="001D6169" w:rsidP="001D6169">
      <w:pPr>
        <w:pStyle w:val="Heading9"/>
        <w:rPr>
          <w:rFonts w:ascii="Times New Roman" w:hAnsi="Times New Roman"/>
          <w:sz w:val="28"/>
          <w:szCs w:val="28"/>
        </w:rPr>
      </w:pPr>
    </w:p>
    <w:p w:rsidR="001D6169" w:rsidRPr="00FA1E73" w:rsidRDefault="00CD1164" w:rsidP="001D6169">
      <w:pPr>
        <w:pStyle w:val="Heading9"/>
        <w:rPr>
          <w:rFonts w:ascii="Times New Roman" w:hAnsi="Times New Roman"/>
          <w:szCs w:val="28"/>
        </w:rPr>
      </w:pPr>
      <w:r w:rsidRPr="00FA1E73">
        <w:rPr>
          <w:rFonts w:ascii="Times New Roman" w:hAnsi="Times New Roman"/>
          <w:szCs w:val="28"/>
        </w:rPr>
        <w:t>TỜ TRÌNH</w:t>
      </w:r>
    </w:p>
    <w:p w:rsidR="00FA767A" w:rsidRPr="00FA1E73" w:rsidRDefault="00CD1164" w:rsidP="001D6169">
      <w:pPr>
        <w:spacing w:before="240"/>
        <w:jc w:val="center"/>
        <w:rPr>
          <w:rFonts w:ascii="Times New Roman" w:hAnsi="Times New Roman"/>
          <w:b/>
          <w:bCs/>
          <w:szCs w:val="28"/>
        </w:rPr>
      </w:pPr>
      <w:r w:rsidRPr="00FA1E73">
        <w:rPr>
          <w:rFonts w:ascii="Times New Roman" w:hAnsi="Times New Roman"/>
          <w:b/>
          <w:bCs/>
          <w:szCs w:val="28"/>
        </w:rPr>
        <w:t>Về việc</w:t>
      </w:r>
      <w:r w:rsidR="001D6169" w:rsidRPr="00FA1E73">
        <w:rPr>
          <w:rFonts w:ascii="Times New Roman" w:hAnsi="Times New Roman"/>
          <w:b/>
          <w:bCs/>
          <w:szCs w:val="28"/>
        </w:rPr>
        <w:t xml:space="preserve"> </w:t>
      </w:r>
      <w:r w:rsidR="004918AF" w:rsidRPr="00FA1E73">
        <w:rPr>
          <w:rFonts w:ascii="Times New Roman" w:hAnsi="Times New Roman"/>
          <w:b/>
          <w:bCs/>
          <w:szCs w:val="28"/>
        </w:rPr>
        <w:t xml:space="preserve">thông qua nội dung </w:t>
      </w:r>
      <w:r w:rsidR="00814C45" w:rsidRPr="00FA1E73">
        <w:rPr>
          <w:rFonts w:ascii="Times New Roman" w:hAnsi="Times New Roman"/>
          <w:b/>
          <w:bCs/>
          <w:szCs w:val="28"/>
        </w:rPr>
        <w:t xml:space="preserve">sửa đổi, bổ sung Điều lệ </w:t>
      </w:r>
    </w:p>
    <w:p w:rsidR="001D6169" w:rsidRPr="00FA1E73" w:rsidRDefault="003D1C81" w:rsidP="00FA767A">
      <w:pPr>
        <w:spacing w:before="120"/>
        <w:jc w:val="center"/>
        <w:rPr>
          <w:rFonts w:ascii="Times New Roman" w:hAnsi="Times New Roman"/>
          <w:szCs w:val="28"/>
          <w:lang w:val="vi-VN"/>
        </w:rPr>
      </w:pPr>
      <w:r w:rsidRPr="00FA1E73">
        <w:rPr>
          <w:rFonts w:ascii="Times New Roman" w:hAnsi="Times New Roman"/>
          <w:b/>
          <w:bCs/>
          <w:szCs w:val="28"/>
        </w:rPr>
        <w:t xml:space="preserve">và Quy chế quản trị </w:t>
      </w:r>
      <w:r w:rsidR="00053B92" w:rsidRPr="00FA1E73">
        <w:rPr>
          <w:rFonts w:ascii="Times New Roman" w:hAnsi="Times New Roman"/>
          <w:b/>
          <w:bCs/>
          <w:szCs w:val="28"/>
        </w:rPr>
        <w:t xml:space="preserve">của </w:t>
      </w:r>
      <w:r w:rsidR="00814C45" w:rsidRPr="00FA1E73">
        <w:rPr>
          <w:rFonts w:ascii="Times New Roman" w:hAnsi="Times New Roman"/>
          <w:b/>
          <w:bCs/>
          <w:szCs w:val="28"/>
        </w:rPr>
        <w:t xml:space="preserve">Công ty cổ phần </w:t>
      </w:r>
      <w:r w:rsidR="00E01800" w:rsidRPr="00FA1E73">
        <w:rPr>
          <w:rFonts w:ascii="Times New Roman" w:hAnsi="Times New Roman"/>
          <w:b/>
          <w:bCs/>
          <w:szCs w:val="28"/>
        </w:rPr>
        <w:t>Đầu tư Tài chính Giáo dục</w:t>
      </w:r>
    </w:p>
    <w:p w:rsidR="00E51DE5" w:rsidRPr="00FA1E73" w:rsidRDefault="006D19EA" w:rsidP="004231F8">
      <w:pPr>
        <w:ind w:left="2160" w:firstLine="720"/>
        <w:jc w:val="both"/>
        <w:rPr>
          <w:rFonts w:ascii="Times New Roman" w:hAnsi="Times New Roman"/>
          <w:szCs w:val="28"/>
        </w:rPr>
      </w:pPr>
      <w:r w:rsidRPr="00FA1E73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146050</wp:posOffset>
                </wp:positionV>
                <wp:extent cx="1511300" cy="0"/>
                <wp:effectExtent l="8890" t="12700" r="1333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59A8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11.5pt" to="292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j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TLHt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"/>
            </w:pict>
          </mc:Fallback>
        </mc:AlternateContent>
      </w:r>
    </w:p>
    <w:p w:rsidR="004231F8" w:rsidRPr="00FA1E73" w:rsidRDefault="004231F8" w:rsidP="00A0220D">
      <w:pPr>
        <w:spacing w:before="120"/>
        <w:ind w:firstLine="720"/>
        <w:jc w:val="center"/>
        <w:rPr>
          <w:rFonts w:ascii="Times New Roman" w:hAnsi="Times New Roman"/>
          <w:b/>
          <w:szCs w:val="28"/>
        </w:rPr>
      </w:pPr>
      <w:r w:rsidRPr="00FA1E73">
        <w:rPr>
          <w:rFonts w:ascii="Times New Roman" w:hAnsi="Times New Roman"/>
          <w:i/>
          <w:szCs w:val="28"/>
          <w:u w:val="single"/>
        </w:rPr>
        <w:t>Kính gửi:</w:t>
      </w:r>
      <w:r w:rsidRPr="00FA1E73">
        <w:rPr>
          <w:rFonts w:ascii="Times New Roman" w:hAnsi="Times New Roman"/>
          <w:b/>
          <w:szCs w:val="28"/>
        </w:rPr>
        <w:t xml:space="preserve"> </w:t>
      </w:r>
      <w:r w:rsidR="00FA1E73">
        <w:rPr>
          <w:rFonts w:ascii="Times New Roman" w:hAnsi="Times New Roman"/>
          <w:b/>
          <w:szCs w:val="28"/>
        </w:rPr>
        <w:t xml:space="preserve"> </w:t>
      </w:r>
      <w:r w:rsidR="00E01800" w:rsidRPr="00FA1E73">
        <w:rPr>
          <w:rFonts w:ascii="Times New Roman" w:hAnsi="Times New Roman"/>
          <w:b/>
          <w:szCs w:val="28"/>
        </w:rPr>
        <w:t>Đại hội đồng cổ đông</w:t>
      </w:r>
      <w:r w:rsidR="00053B92" w:rsidRPr="00FA1E73">
        <w:rPr>
          <w:rFonts w:ascii="Times New Roman" w:hAnsi="Times New Roman"/>
          <w:b/>
          <w:szCs w:val="28"/>
        </w:rPr>
        <w:t xml:space="preserve"> thường</w:t>
      </w:r>
      <w:r w:rsidR="008C1329" w:rsidRPr="00FA1E73">
        <w:rPr>
          <w:rFonts w:ascii="Times New Roman" w:hAnsi="Times New Roman"/>
          <w:b/>
          <w:szCs w:val="28"/>
        </w:rPr>
        <w:t xml:space="preserve"> </w:t>
      </w:r>
      <w:r w:rsidR="00E01800" w:rsidRPr="00FA1E73">
        <w:rPr>
          <w:rFonts w:ascii="Times New Roman" w:hAnsi="Times New Roman"/>
          <w:b/>
          <w:szCs w:val="28"/>
        </w:rPr>
        <w:t xml:space="preserve">niên </w:t>
      </w:r>
      <w:r w:rsidR="008C1329" w:rsidRPr="00FA1E73">
        <w:rPr>
          <w:rFonts w:ascii="Times New Roman" w:hAnsi="Times New Roman"/>
          <w:b/>
          <w:szCs w:val="28"/>
        </w:rPr>
        <w:t>năm</w:t>
      </w:r>
      <w:r w:rsidRPr="00FA1E73">
        <w:rPr>
          <w:rFonts w:ascii="Times New Roman" w:hAnsi="Times New Roman"/>
          <w:b/>
          <w:szCs w:val="28"/>
        </w:rPr>
        <w:t xml:space="preserve"> 201</w:t>
      </w:r>
      <w:r w:rsidR="00602908" w:rsidRPr="00FA1E73">
        <w:rPr>
          <w:rFonts w:ascii="Times New Roman" w:hAnsi="Times New Roman"/>
          <w:b/>
          <w:szCs w:val="28"/>
        </w:rPr>
        <w:t>8</w:t>
      </w:r>
      <w:r w:rsidR="00FA1E73" w:rsidRPr="00FA1E73">
        <w:rPr>
          <w:rFonts w:ascii="Times New Roman" w:hAnsi="Times New Roman"/>
          <w:b/>
          <w:bCs/>
          <w:szCs w:val="28"/>
        </w:rPr>
        <w:t xml:space="preserve"> </w:t>
      </w:r>
      <w:r w:rsidR="00FA1E73" w:rsidRPr="00FA1E73">
        <w:rPr>
          <w:rFonts w:ascii="Times New Roman" w:hAnsi="Times New Roman"/>
          <w:b/>
          <w:bCs/>
          <w:szCs w:val="28"/>
        </w:rPr>
        <w:t>Công ty cổ phần Đầu tư Tài chính Giáo dục</w:t>
      </w:r>
    </w:p>
    <w:p w:rsidR="00602908" w:rsidRPr="00FA1E73" w:rsidRDefault="004231F8" w:rsidP="00FA1E73">
      <w:pPr>
        <w:pStyle w:val="ListParagraph"/>
        <w:numPr>
          <w:ilvl w:val="0"/>
          <w:numId w:val="1"/>
        </w:numPr>
        <w:spacing w:before="360" w:after="60" w:line="276" w:lineRule="auto"/>
        <w:ind w:left="357" w:hanging="357"/>
        <w:contextualSpacing w:val="0"/>
        <w:jc w:val="both"/>
        <w:rPr>
          <w:rFonts w:ascii="Times New Roman" w:hAnsi="Times New Roman"/>
          <w:szCs w:val="28"/>
        </w:rPr>
      </w:pPr>
      <w:r w:rsidRPr="00FA1E73">
        <w:rPr>
          <w:rFonts w:ascii="Times New Roman" w:hAnsi="Times New Roman"/>
          <w:szCs w:val="28"/>
        </w:rPr>
        <w:t xml:space="preserve">Căn cứ Luật doanh nghiệp </w:t>
      </w:r>
      <w:r w:rsidR="00FA1E73" w:rsidRPr="001821A6">
        <w:rPr>
          <w:rFonts w:ascii="Times New Roman" w:hAnsi="Times New Roman"/>
          <w:sz w:val="27"/>
          <w:szCs w:val="27"/>
        </w:rPr>
        <w:t>số 68/2014/QH13</w:t>
      </w:r>
      <w:r w:rsidRPr="00FA1E73">
        <w:rPr>
          <w:rFonts w:ascii="Times New Roman" w:hAnsi="Times New Roman"/>
          <w:szCs w:val="28"/>
        </w:rPr>
        <w:t>;</w:t>
      </w:r>
    </w:p>
    <w:p w:rsidR="00602908" w:rsidRPr="00FA1E73" w:rsidRDefault="00FA1E73" w:rsidP="00FA1E73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Căn cứ </w:t>
      </w:r>
      <w:r w:rsidR="00602908" w:rsidRPr="00FA1E73">
        <w:rPr>
          <w:rFonts w:ascii="Times New Roman" w:hAnsi="Times New Roman"/>
          <w:szCs w:val="28"/>
        </w:rPr>
        <w:t>Nghị định số 71/2017/NĐ-CP ngày 06/6/2017 của Chính phủ hướng dẫn về quản trị công ty áp dụng đối với công ty đại chúng</w:t>
      </w:r>
      <w:r w:rsidR="00662BD7" w:rsidRPr="00FA1E73">
        <w:rPr>
          <w:rFonts w:ascii="Times New Roman" w:hAnsi="Times New Roman"/>
          <w:szCs w:val="28"/>
        </w:rPr>
        <w:t>;</w:t>
      </w:r>
    </w:p>
    <w:p w:rsidR="000E03B3" w:rsidRPr="00FA1E73" w:rsidRDefault="000E03B3" w:rsidP="00FA1E73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/>
          <w:szCs w:val="28"/>
        </w:rPr>
      </w:pPr>
      <w:r w:rsidRPr="00FA1E73">
        <w:rPr>
          <w:rFonts w:ascii="Times New Roman" w:hAnsi="Times New Roman"/>
          <w:szCs w:val="28"/>
        </w:rPr>
        <w:t>Căn cứ Thông tư 95/2017/TT-BTC ngày 22/9/2017 của Bộ Tài chính hướng dẫn một số điều của Nghị định số 71/2017/NĐ-CP ngày 06/6/2017 của Chính phủ</w:t>
      </w:r>
      <w:r w:rsidR="00662BD7" w:rsidRPr="00FA1E73">
        <w:rPr>
          <w:rFonts w:ascii="Times New Roman" w:hAnsi="Times New Roman"/>
          <w:szCs w:val="28"/>
        </w:rPr>
        <w:t>;</w:t>
      </w:r>
    </w:p>
    <w:p w:rsidR="00FA1E73" w:rsidRPr="00FA1E73" w:rsidRDefault="004231F8" w:rsidP="00FA1E73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/>
          <w:szCs w:val="28"/>
        </w:rPr>
      </w:pPr>
      <w:r w:rsidRPr="00FA1E73">
        <w:rPr>
          <w:rFonts w:ascii="Times New Roman" w:hAnsi="Times New Roman"/>
          <w:szCs w:val="28"/>
        </w:rPr>
        <w:t>Căn cứ Điều lệ</w:t>
      </w:r>
      <w:r w:rsidR="00053B92" w:rsidRPr="00FA1E73">
        <w:rPr>
          <w:rFonts w:ascii="Times New Roman" w:hAnsi="Times New Roman"/>
          <w:szCs w:val="28"/>
        </w:rPr>
        <w:t xml:space="preserve"> của C</w:t>
      </w:r>
      <w:r w:rsidRPr="00FA1E73">
        <w:rPr>
          <w:rFonts w:ascii="Times New Roman" w:hAnsi="Times New Roman"/>
          <w:szCs w:val="28"/>
        </w:rPr>
        <w:t xml:space="preserve">ông ty cổ phần </w:t>
      </w:r>
      <w:r w:rsidR="00E01800" w:rsidRPr="00FA1E73">
        <w:rPr>
          <w:rFonts w:ascii="Times New Roman" w:hAnsi="Times New Roman"/>
          <w:szCs w:val="28"/>
        </w:rPr>
        <w:t>Đầu tư Tài chính Giáo dục</w:t>
      </w:r>
      <w:r w:rsidRPr="00FA1E73">
        <w:rPr>
          <w:rFonts w:ascii="Times New Roman" w:hAnsi="Times New Roman"/>
          <w:szCs w:val="28"/>
        </w:rPr>
        <w:t>;</w:t>
      </w:r>
    </w:p>
    <w:p w:rsidR="00506CF1" w:rsidRPr="00FA1E73" w:rsidRDefault="00FA1E73" w:rsidP="00FA1E73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/>
          <w:szCs w:val="28"/>
        </w:rPr>
      </w:pPr>
      <w:r w:rsidRPr="00FA1E73">
        <w:rPr>
          <w:rFonts w:ascii="Times New Roman" w:hAnsi="Times New Roman"/>
          <w:szCs w:val="28"/>
        </w:rPr>
        <w:t>Căn cứ thực tiễn quản lý, điều hành các hoạt động của Công ty,</w:t>
      </w:r>
    </w:p>
    <w:p w:rsidR="003D1C81" w:rsidRPr="00FA1E73" w:rsidRDefault="00FA1E73" w:rsidP="00FA1E73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053B92" w:rsidRPr="00FA1E73">
        <w:rPr>
          <w:rFonts w:ascii="Times New Roman" w:hAnsi="Times New Roman"/>
          <w:szCs w:val="28"/>
        </w:rPr>
        <w:t xml:space="preserve">Hội đồng quản trị </w:t>
      </w:r>
      <w:r w:rsidRPr="00FA1E73">
        <w:rPr>
          <w:rFonts w:ascii="Times New Roman" w:hAnsi="Times New Roman"/>
          <w:szCs w:val="28"/>
        </w:rPr>
        <w:t>Công ty cổ phần Đầu tư Tài chính Giáo dục</w:t>
      </w:r>
      <w:r w:rsidRPr="00FA1E73">
        <w:rPr>
          <w:rFonts w:ascii="Times New Roman" w:hAnsi="Times New Roman"/>
          <w:szCs w:val="28"/>
          <w:lang w:val="fr-FR"/>
        </w:rPr>
        <w:t xml:space="preserve"> đã tổ chức rà soát, sửa đổi, bổ sung Điều lệ </w:t>
      </w:r>
      <w:r w:rsidRPr="00FA1E73">
        <w:rPr>
          <w:rFonts w:ascii="Times New Roman" w:hAnsi="Times New Roman"/>
          <w:szCs w:val="28"/>
          <w:lang w:val="fr-FR"/>
        </w:rPr>
        <w:t>Công ty</w:t>
      </w:r>
      <w:r w:rsidRPr="00FA1E73">
        <w:rPr>
          <w:rFonts w:ascii="Times New Roman" w:hAnsi="Times New Roman"/>
          <w:szCs w:val="28"/>
          <w:lang w:val="fr-FR"/>
        </w:rPr>
        <w:t xml:space="preserve"> và </w:t>
      </w:r>
      <w:r w:rsidRPr="00FA1E73">
        <w:rPr>
          <w:rFonts w:ascii="Times New Roman" w:hAnsi="Times New Roman"/>
          <w:szCs w:val="28"/>
          <w:lang w:val="fr-FR"/>
        </w:rPr>
        <w:t xml:space="preserve">xây dựng </w:t>
      </w:r>
      <w:r w:rsidRPr="00FA1E73">
        <w:rPr>
          <w:rFonts w:ascii="Times New Roman" w:hAnsi="Times New Roman"/>
          <w:szCs w:val="28"/>
          <w:lang w:val="fr-FR"/>
        </w:rPr>
        <w:t xml:space="preserve">Quy chế </w:t>
      </w:r>
      <w:r w:rsidRPr="00FA1E73">
        <w:rPr>
          <w:rFonts w:ascii="Times New Roman" w:hAnsi="Times New Roman"/>
          <w:szCs w:val="28"/>
          <w:lang w:val="fr-FR"/>
        </w:rPr>
        <w:t xml:space="preserve">quản trị </w:t>
      </w:r>
      <w:r w:rsidRPr="00FA1E73">
        <w:rPr>
          <w:rFonts w:ascii="Times New Roman" w:hAnsi="Times New Roman"/>
          <w:szCs w:val="28"/>
          <w:lang w:val="fr-FR"/>
        </w:rPr>
        <w:t xml:space="preserve">nội bộ </w:t>
      </w:r>
      <w:r w:rsidRPr="00FA1E73">
        <w:rPr>
          <w:rFonts w:ascii="Times New Roman" w:hAnsi="Times New Roman"/>
          <w:szCs w:val="28"/>
          <w:lang w:val="fr-FR"/>
        </w:rPr>
        <w:t>Công ty</w:t>
      </w:r>
      <w:r w:rsidRPr="00FA1E73">
        <w:rPr>
          <w:rFonts w:ascii="Times New Roman" w:hAnsi="Times New Roman"/>
          <w:szCs w:val="28"/>
          <w:lang w:val="fr-FR"/>
        </w:rPr>
        <w:t xml:space="preserve"> để phù hợp với các quy định Pháp luật và thực tiễn quản lý, điều hành</w:t>
      </w:r>
      <w:r w:rsidRPr="00FA1E73">
        <w:rPr>
          <w:rFonts w:ascii="Times New Roman" w:hAnsi="Times New Roman"/>
          <w:szCs w:val="28"/>
          <w:lang w:val="fr-FR"/>
        </w:rPr>
        <w:t>…</w:t>
      </w:r>
      <w:r w:rsidRPr="00FA1E73">
        <w:rPr>
          <w:rFonts w:ascii="Times New Roman" w:hAnsi="Times New Roman"/>
          <w:szCs w:val="28"/>
          <w:lang w:val="fr-FR"/>
        </w:rPr>
        <w:t xml:space="preserve"> của</w:t>
      </w:r>
      <w:r w:rsidRPr="00FA1E73">
        <w:rPr>
          <w:rFonts w:ascii="Times New Roman" w:hAnsi="Times New Roman"/>
          <w:szCs w:val="28"/>
        </w:rPr>
        <w:t xml:space="preserve"> </w:t>
      </w:r>
      <w:r w:rsidRPr="00FA1E73">
        <w:rPr>
          <w:rFonts w:ascii="Times New Roman" w:hAnsi="Times New Roman"/>
          <w:szCs w:val="28"/>
        </w:rPr>
        <w:t>Công ty cổ phần Đầu tư Tài chính Giáo dục</w:t>
      </w:r>
      <w:r w:rsidRPr="00FA1E73">
        <w:rPr>
          <w:rFonts w:ascii="Times New Roman" w:hAnsi="Times New Roman"/>
          <w:szCs w:val="28"/>
        </w:rPr>
        <w:t xml:space="preserve"> trong giai đoạn sắp tới. </w:t>
      </w:r>
    </w:p>
    <w:p w:rsidR="001D6169" w:rsidRPr="00FA1E73" w:rsidRDefault="00FA1E73" w:rsidP="008C1329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0C78A9" w:rsidRPr="00FA1E73">
        <w:rPr>
          <w:rFonts w:ascii="Times New Roman" w:hAnsi="Times New Roman"/>
          <w:szCs w:val="28"/>
        </w:rPr>
        <w:t xml:space="preserve">Kính </w:t>
      </w:r>
      <w:r w:rsidRPr="00FA1E73">
        <w:rPr>
          <w:rFonts w:ascii="Times New Roman" w:hAnsi="Times New Roman"/>
          <w:szCs w:val="28"/>
        </w:rPr>
        <w:t>đề nghị</w:t>
      </w:r>
      <w:r w:rsidR="000C78A9" w:rsidRPr="00FA1E73">
        <w:rPr>
          <w:rFonts w:ascii="Times New Roman" w:hAnsi="Times New Roman"/>
          <w:szCs w:val="28"/>
        </w:rPr>
        <w:t xml:space="preserve"> Đại hội đồng cổ đông xem xét, thông qua./.</w:t>
      </w:r>
    </w:p>
    <w:p w:rsidR="00FA1E73" w:rsidRPr="00FA1E73" w:rsidRDefault="00FA1E73" w:rsidP="00FA1E73">
      <w:pPr>
        <w:widowControl w:val="0"/>
        <w:spacing w:before="240" w:after="60" w:line="276" w:lineRule="auto"/>
        <w:ind w:right="-28"/>
        <w:jc w:val="both"/>
        <w:rPr>
          <w:rFonts w:ascii="Times New Roman" w:hAnsi="Times New Roman"/>
          <w:szCs w:val="28"/>
          <w:lang w:val="fr-FR"/>
        </w:rPr>
      </w:pPr>
      <w:r w:rsidRPr="00FA1E73">
        <w:rPr>
          <w:rFonts w:ascii="Times New Roman" w:hAnsi="Times New Roman"/>
          <w:b/>
          <w:szCs w:val="28"/>
          <w:lang w:val="fr-FR"/>
        </w:rPr>
        <w:t xml:space="preserve">        </w:t>
      </w:r>
      <w:r w:rsidRPr="00FA1E73">
        <w:rPr>
          <w:rFonts w:ascii="Times New Roman" w:hAnsi="Times New Roman"/>
          <w:b/>
          <w:szCs w:val="28"/>
          <w:lang w:val="fr-FR"/>
        </w:rPr>
        <w:tab/>
      </w:r>
      <w:r w:rsidRPr="00FA1E73">
        <w:rPr>
          <w:rFonts w:ascii="Times New Roman" w:hAnsi="Times New Roman"/>
          <w:szCs w:val="28"/>
          <w:lang w:val="fr-FR"/>
        </w:rPr>
        <w:t>(Bản dự thảo</w:t>
      </w:r>
      <w:r w:rsidRPr="00FA1E73">
        <w:rPr>
          <w:rFonts w:ascii="Times New Roman" w:hAnsi="Times New Roman"/>
          <w:szCs w:val="28"/>
          <w:lang w:val="fr-FR"/>
        </w:rPr>
        <w:t xml:space="preserve"> </w:t>
      </w:r>
      <w:r w:rsidRPr="00FA1E73">
        <w:rPr>
          <w:rFonts w:ascii="Times New Roman" w:hAnsi="Times New Roman"/>
          <w:szCs w:val="28"/>
          <w:lang w:val="fr-FR"/>
        </w:rPr>
        <w:t xml:space="preserve">nội dung </w:t>
      </w:r>
      <w:r w:rsidRPr="00FA1E73">
        <w:rPr>
          <w:rFonts w:ascii="Times New Roman" w:hAnsi="Times New Roman"/>
          <w:szCs w:val="28"/>
          <w:lang w:val="fr-FR"/>
        </w:rPr>
        <w:t xml:space="preserve">cụ thể của Điều lệ và Quy chế quản trị nội bộ </w:t>
      </w:r>
      <w:r w:rsidRPr="00FA1E73">
        <w:rPr>
          <w:rFonts w:ascii="Times New Roman" w:hAnsi="Times New Roman"/>
          <w:szCs w:val="28"/>
          <w:lang w:val="fr-FR"/>
        </w:rPr>
        <w:t xml:space="preserve">đính kèm Tờ trình này). </w:t>
      </w:r>
    </w:p>
    <w:p w:rsidR="00FA1E73" w:rsidRDefault="00FA1E73" w:rsidP="008C1329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9208" w:type="dxa"/>
        <w:tblInd w:w="-743" w:type="dxa"/>
        <w:tblLook w:val="0000" w:firstRow="0" w:lastRow="0" w:firstColumn="0" w:lastColumn="0" w:noHBand="0" w:noVBand="0"/>
      </w:tblPr>
      <w:tblGrid>
        <w:gridCol w:w="4728"/>
        <w:gridCol w:w="4480"/>
      </w:tblGrid>
      <w:tr w:rsidR="001D6169" w:rsidRPr="00814C45" w:rsidTr="00E51DE5">
        <w:tc>
          <w:tcPr>
            <w:tcW w:w="4728" w:type="dxa"/>
          </w:tcPr>
          <w:p w:rsidR="001D6169" w:rsidRDefault="001D6169" w:rsidP="00BA11A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96BF9" w:rsidRPr="00814C45" w:rsidRDefault="00D96BF9" w:rsidP="00BA11A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D6169" w:rsidRPr="00814C45" w:rsidRDefault="001D6169" w:rsidP="00BA11A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D6169" w:rsidRPr="00814C45" w:rsidRDefault="001D6169" w:rsidP="00BA11AA">
            <w:pPr>
              <w:jc w:val="center"/>
              <w:rPr>
                <w:rFonts w:ascii="Times New Roman" w:hAnsi="Times New Roman"/>
              </w:rPr>
            </w:pPr>
          </w:p>
          <w:p w:rsidR="001D6169" w:rsidRDefault="001D6169" w:rsidP="00BA11A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662BD7" w:rsidRPr="00814C45" w:rsidRDefault="00662BD7" w:rsidP="00BA11A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1D6169" w:rsidRPr="00814C45" w:rsidRDefault="001D6169" w:rsidP="001F3742">
            <w:pPr>
              <w:rPr>
                <w:rFonts w:ascii="Times New Roman" w:hAnsi="Times New Roman"/>
              </w:rPr>
            </w:pPr>
          </w:p>
          <w:p w:rsidR="001D6169" w:rsidRPr="00814C45" w:rsidRDefault="001D6169" w:rsidP="00BA11AA">
            <w:pPr>
              <w:jc w:val="center"/>
              <w:rPr>
                <w:rFonts w:ascii="Times New Roman" w:hAnsi="Times New Roman"/>
              </w:rPr>
            </w:pPr>
          </w:p>
          <w:p w:rsidR="001D6169" w:rsidRPr="00814C45" w:rsidRDefault="001D6169" w:rsidP="00BA11AA">
            <w:pPr>
              <w:ind w:left="420"/>
              <w:jc w:val="both"/>
              <w:rPr>
                <w:rFonts w:ascii="Times New Roman" w:hAnsi="Times New Roman"/>
              </w:rPr>
            </w:pPr>
          </w:p>
        </w:tc>
        <w:tc>
          <w:tcPr>
            <w:tcW w:w="4480" w:type="dxa"/>
          </w:tcPr>
          <w:p w:rsidR="00D96BF9" w:rsidRDefault="00D96BF9" w:rsidP="00BA11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C78A9" w:rsidRPr="00662BD7" w:rsidRDefault="000C78A9" w:rsidP="00BA11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2BD7">
              <w:rPr>
                <w:rFonts w:ascii="Times New Roman" w:hAnsi="Times New Roman"/>
                <w:bCs/>
                <w:sz w:val="26"/>
                <w:szCs w:val="26"/>
              </w:rPr>
              <w:t>TM. HỘI ĐỒNG QUẢN TRỊ</w:t>
            </w:r>
          </w:p>
          <w:p w:rsidR="000C78A9" w:rsidRPr="00662BD7" w:rsidRDefault="000C78A9" w:rsidP="00BA11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1D6169" w:rsidRPr="00662BD7" w:rsidRDefault="001D6169" w:rsidP="00BA11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BD7" w:rsidRPr="00662BD7" w:rsidRDefault="00662BD7" w:rsidP="00BA11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BD7" w:rsidRPr="00662BD7" w:rsidRDefault="00662BD7" w:rsidP="00BA11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6169" w:rsidRPr="00662BD7" w:rsidRDefault="001D6169" w:rsidP="00BA11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6169" w:rsidRPr="00814C45" w:rsidRDefault="001D6169" w:rsidP="008C1329">
            <w:pPr>
              <w:pStyle w:val="Heading4"/>
              <w:jc w:val="center"/>
              <w:rPr>
                <w:rFonts w:ascii="Times New Roman" w:hAnsi="Times New Roman"/>
              </w:rPr>
            </w:pPr>
          </w:p>
        </w:tc>
      </w:tr>
    </w:tbl>
    <w:p w:rsidR="001D6169" w:rsidRPr="00814C45" w:rsidRDefault="001D6169" w:rsidP="000C78A9">
      <w:pPr>
        <w:rPr>
          <w:rFonts w:ascii="Times New Roman" w:hAnsi="Times New Roman"/>
        </w:rPr>
      </w:pPr>
    </w:p>
    <w:sectPr w:rsidR="001D6169" w:rsidRPr="00814C45" w:rsidSect="001F3742">
      <w:pgSz w:w="11907" w:h="16840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0D69"/>
    <w:multiLevelType w:val="hybridMultilevel"/>
    <w:tmpl w:val="B71AE26C"/>
    <w:lvl w:ilvl="0" w:tplc="9F1C7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9"/>
    <w:rsid w:val="00043EC2"/>
    <w:rsid w:val="00053B92"/>
    <w:rsid w:val="00056AB7"/>
    <w:rsid w:val="000721D0"/>
    <w:rsid w:val="000C78A9"/>
    <w:rsid w:val="000E03B3"/>
    <w:rsid w:val="001941CF"/>
    <w:rsid w:val="001D6169"/>
    <w:rsid w:val="001F3742"/>
    <w:rsid w:val="00266AF7"/>
    <w:rsid w:val="002A483B"/>
    <w:rsid w:val="00392480"/>
    <w:rsid w:val="003C31EE"/>
    <w:rsid w:val="003D1C81"/>
    <w:rsid w:val="003E73A5"/>
    <w:rsid w:val="004177FD"/>
    <w:rsid w:val="004231F8"/>
    <w:rsid w:val="004918AF"/>
    <w:rsid w:val="00506CF1"/>
    <w:rsid w:val="005454B9"/>
    <w:rsid w:val="00577B0C"/>
    <w:rsid w:val="005A733B"/>
    <w:rsid w:val="00602908"/>
    <w:rsid w:val="00635FBA"/>
    <w:rsid w:val="0065252E"/>
    <w:rsid w:val="00662BD7"/>
    <w:rsid w:val="00680B43"/>
    <w:rsid w:val="006836E4"/>
    <w:rsid w:val="006C050D"/>
    <w:rsid w:val="006C1CBC"/>
    <w:rsid w:val="006D19EA"/>
    <w:rsid w:val="00700759"/>
    <w:rsid w:val="00701E02"/>
    <w:rsid w:val="00717372"/>
    <w:rsid w:val="00771EBF"/>
    <w:rsid w:val="00814C45"/>
    <w:rsid w:val="0081543B"/>
    <w:rsid w:val="00874ECE"/>
    <w:rsid w:val="00892997"/>
    <w:rsid w:val="008C1329"/>
    <w:rsid w:val="00911219"/>
    <w:rsid w:val="0092187E"/>
    <w:rsid w:val="00935590"/>
    <w:rsid w:val="009676D0"/>
    <w:rsid w:val="009A1B60"/>
    <w:rsid w:val="009B4466"/>
    <w:rsid w:val="00A0220D"/>
    <w:rsid w:val="00A027E6"/>
    <w:rsid w:val="00A9477F"/>
    <w:rsid w:val="00AD6474"/>
    <w:rsid w:val="00BE57CB"/>
    <w:rsid w:val="00C23DF9"/>
    <w:rsid w:val="00C904A9"/>
    <w:rsid w:val="00CD1164"/>
    <w:rsid w:val="00CF16DC"/>
    <w:rsid w:val="00D00278"/>
    <w:rsid w:val="00D07C52"/>
    <w:rsid w:val="00D31E8F"/>
    <w:rsid w:val="00D96BF9"/>
    <w:rsid w:val="00DF0414"/>
    <w:rsid w:val="00E01800"/>
    <w:rsid w:val="00E51DE5"/>
    <w:rsid w:val="00E67616"/>
    <w:rsid w:val="00EA3A78"/>
    <w:rsid w:val="00F1536E"/>
    <w:rsid w:val="00F32D52"/>
    <w:rsid w:val="00FA1E73"/>
    <w:rsid w:val="00FA767A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1510"/>
  <w15:docId w15:val="{EB2A1F55-2BD5-445B-8175-2E02563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6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D6169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1D6169"/>
    <w:pPr>
      <w:keepNext/>
      <w:jc w:val="right"/>
      <w:outlineLvl w:val="1"/>
    </w:pPr>
    <w:rPr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1D6169"/>
    <w:pPr>
      <w:keepNext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D6169"/>
    <w:pPr>
      <w:keepNext/>
      <w:jc w:val="center"/>
      <w:outlineLvl w:val="6"/>
    </w:pPr>
    <w:rPr>
      <w:i/>
      <w:iCs/>
      <w:sz w:val="26"/>
    </w:rPr>
  </w:style>
  <w:style w:type="paragraph" w:styleId="Heading8">
    <w:name w:val="heading 8"/>
    <w:basedOn w:val="Normal"/>
    <w:next w:val="Normal"/>
    <w:link w:val="Heading8Char"/>
    <w:qFormat/>
    <w:rsid w:val="001D616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D6169"/>
    <w:pPr>
      <w:keepNext/>
      <w:jc w:val="center"/>
      <w:outlineLvl w:val="8"/>
    </w:pPr>
    <w:rPr>
      <w:rFonts w:ascii=".VnTimeH" w:hAnsi=".VnTimeH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169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D6169"/>
    <w:rPr>
      <w:rFonts w:ascii=".VnTime" w:eastAsia="Times New Roman" w:hAnsi=".VnTime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6169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D6169"/>
    <w:rPr>
      <w:rFonts w:ascii=".VnTime" w:eastAsia="Times New Roman" w:hAnsi=".VnTime" w:cs="Times New Roman"/>
      <w:i/>
      <w:i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D6169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1D6169"/>
    <w:rPr>
      <w:rFonts w:ascii=".VnTimeH" w:eastAsia="Times New Roman" w:hAnsi=".VnTimeH" w:cs="Times New Roman"/>
      <w:b/>
      <w:bCs/>
      <w:sz w:val="30"/>
      <w:szCs w:val="24"/>
    </w:rPr>
  </w:style>
  <w:style w:type="paragraph" w:styleId="BodyText">
    <w:name w:val="Body Text"/>
    <w:basedOn w:val="Normal"/>
    <w:link w:val="BodyTextChar"/>
    <w:rsid w:val="001D6169"/>
    <w:pPr>
      <w:jc w:val="center"/>
    </w:pPr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1D6169"/>
    <w:rPr>
      <w:rFonts w:ascii=".VnTimeH" w:eastAsia="Times New Roman" w:hAnsi=".VnTimeH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35FBA"/>
    <w:pPr>
      <w:ind w:left="720"/>
      <w:contextualSpacing/>
    </w:pPr>
  </w:style>
  <w:style w:type="paragraph" w:customStyle="1" w:styleId="Char">
    <w:name w:val="Char"/>
    <w:basedOn w:val="Normal"/>
    <w:rsid w:val="00506CF1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88BE-ED73-46E4-9059-04F501BF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habecovp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 Thanh Anh</cp:lastModifiedBy>
  <cp:revision>10</cp:revision>
  <cp:lastPrinted>2013-09-25T04:03:00Z</cp:lastPrinted>
  <dcterms:created xsi:type="dcterms:W3CDTF">2018-10-02T02:10:00Z</dcterms:created>
  <dcterms:modified xsi:type="dcterms:W3CDTF">2018-10-02T11:53:00Z</dcterms:modified>
</cp:coreProperties>
</file>